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3E" w:rsidRDefault="007963CE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8.75pt;width:358.9pt;height:490pt;z-index:251660288;mso-position-horizontal:center;mso-width-relative:margin;mso-height-relative:margin">
            <v:textbox>
              <w:txbxContent>
                <w:p w:rsidR="00C93C79" w:rsidRPr="00011C80" w:rsidRDefault="00C93C79" w:rsidP="006A713E">
                  <w:pPr>
                    <w:jc w:val="center"/>
                    <w:rPr>
                      <w:rFonts w:ascii="Arial Black" w:hAnsi="Arial Black"/>
                      <w:color w:val="CCCC00"/>
                      <w:sz w:val="40"/>
                      <w:szCs w:val="40"/>
                    </w:rPr>
                  </w:pPr>
                  <w:r w:rsidRPr="00011C80">
                    <w:rPr>
                      <w:rFonts w:ascii="Arial Black" w:hAnsi="Arial Black"/>
                      <w:color w:val="CCCC00"/>
                      <w:sz w:val="40"/>
                      <w:szCs w:val="40"/>
                    </w:rPr>
                    <w:t xml:space="preserve">Auburn High </w:t>
                  </w:r>
                  <w:r w:rsidR="006A713E" w:rsidRPr="00011C80">
                    <w:rPr>
                      <w:rFonts w:ascii="Arial Black" w:hAnsi="Arial Black"/>
                      <w:color w:val="CCCC00"/>
                      <w:sz w:val="40"/>
                      <w:szCs w:val="40"/>
                    </w:rPr>
                    <w:t xml:space="preserve">School </w:t>
                  </w:r>
                  <w:r w:rsidR="0096768A">
                    <w:rPr>
                      <w:rFonts w:ascii="Arial Black" w:hAnsi="Arial Black"/>
                      <w:color w:val="CCCC00"/>
                      <w:sz w:val="40"/>
                      <w:szCs w:val="40"/>
                    </w:rPr>
                    <w:t xml:space="preserve">Girls Basketball </w:t>
                  </w:r>
                  <w:r w:rsidR="0017695F">
                    <w:rPr>
                      <w:rFonts w:ascii="Arial Black" w:hAnsi="Arial Black"/>
                      <w:color w:val="CCCC00"/>
                      <w:sz w:val="40"/>
                      <w:szCs w:val="40"/>
                    </w:rPr>
                    <w:t>Presents:</w:t>
                  </w:r>
                </w:p>
                <w:p w:rsidR="00011C80" w:rsidRDefault="006A713E" w:rsidP="00011C80">
                  <w:pPr>
                    <w:jc w:val="center"/>
                    <w:rPr>
                      <w:rFonts w:ascii="Bernard MT Condensed" w:hAnsi="Bernard MT Condensed"/>
                      <w:color w:val="006600"/>
                      <w:sz w:val="72"/>
                      <w:szCs w:val="72"/>
                    </w:rPr>
                  </w:pPr>
                  <w:r w:rsidRPr="00011C80">
                    <w:rPr>
                      <w:rFonts w:ascii="Bernard MT Condensed" w:hAnsi="Bernard MT Condensed"/>
                      <w:color w:val="006600"/>
                      <w:sz w:val="72"/>
                      <w:szCs w:val="72"/>
                    </w:rPr>
                    <w:t xml:space="preserve">The Auburn Shootout </w:t>
                  </w:r>
                </w:p>
                <w:p w:rsidR="006A713E" w:rsidRDefault="0096768A" w:rsidP="006A713E">
                  <w:pPr>
                    <w:jc w:val="center"/>
                    <w:rPr>
                      <w:rFonts w:ascii="Bernard MT Condensed" w:hAnsi="Bernard MT Condensed"/>
                      <w:color w:val="006600"/>
                      <w:sz w:val="72"/>
                      <w:szCs w:val="72"/>
                    </w:rPr>
                  </w:pPr>
                  <w:r>
                    <w:rPr>
                      <w:rFonts w:ascii="Bernard MT Condensed" w:hAnsi="Bernard MT Condensed"/>
                      <w:color w:val="006600"/>
                      <w:sz w:val="72"/>
                      <w:szCs w:val="72"/>
                    </w:rPr>
                    <w:t>2017</w:t>
                  </w:r>
                </w:p>
                <w:p w:rsidR="0017695F" w:rsidRPr="00011C80" w:rsidRDefault="0017695F" w:rsidP="006A713E">
                  <w:pPr>
                    <w:jc w:val="center"/>
                    <w:rPr>
                      <w:rFonts w:ascii="Bernard MT Condensed" w:hAnsi="Bernard MT Condensed"/>
                      <w:color w:val="006600"/>
                      <w:sz w:val="72"/>
                      <w:szCs w:val="72"/>
                    </w:rPr>
                  </w:pPr>
                  <w:r>
                    <w:rPr>
                      <w:rFonts w:ascii="Arial Black" w:hAnsi="Arial Black"/>
                      <w:color w:val="CCCC00"/>
                      <w:sz w:val="40"/>
                      <w:szCs w:val="40"/>
                    </w:rPr>
                    <w:t>Varsity and JV</w:t>
                  </w:r>
                  <w:r w:rsidRPr="00011C80">
                    <w:rPr>
                      <w:rFonts w:ascii="Arial Black" w:hAnsi="Arial Black"/>
                      <w:color w:val="CCCC00"/>
                      <w:sz w:val="40"/>
                      <w:szCs w:val="40"/>
                    </w:rPr>
                    <w:t xml:space="preserve"> Tournament</w:t>
                  </w:r>
                </w:p>
                <w:p w:rsidR="00C93C79" w:rsidRPr="006A713E" w:rsidRDefault="006A713E" w:rsidP="006A713E">
                  <w:pPr>
                    <w:rPr>
                      <w:b/>
                      <w:sz w:val="28"/>
                      <w:szCs w:val="28"/>
                    </w:rPr>
                  </w:pPr>
                  <w:r w:rsidRPr="006A713E">
                    <w:rPr>
                      <w:b/>
                      <w:sz w:val="28"/>
                      <w:szCs w:val="28"/>
                    </w:rPr>
                    <w:t xml:space="preserve">When: </w:t>
                  </w:r>
                  <w:r w:rsidR="000672F3">
                    <w:rPr>
                      <w:b/>
                      <w:sz w:val="28"/>
                      <w:szCs w:val="28"/>
                    </w:rPr>
                    <w:t xml:space="preserve">June </w:t>
                  </w:r>
                  <w:r w:rsidR="005A5A6B">
                    <w:rPr>
                      <w:b/>
                      <w:sz w:val="28"/>
                      <w:szCs w:val="28"/>
                    </w:rPr>
                    <w:t>9-11</w:t>
                  </w:r>
                </w:p>
                <w:p w:rsidR="00C93C79" w:rsidRPr="006A713E" w:rsidRDefault="006A713E" w:rsidP="006A713E">
                  <w:pPr>
                    <w:rPr>
                      <w:b/>
                      <w:sz w:val="28"/>
                      <w:szCs w:val="28"/>
                    </w:rPr>
                  </w:pPr>
                  <w:r w:rsidRPr="006A713E">
                    <w:rPr>
                      <w:b/>
                      <w:sz w:val="28"/>
                      <w:szCs w:val="28"/>
                    </w:rPr>
                    <w:t xml:space="preserve">Where: </w:t>
                  </w:r>
                  <w:r w:rsidR="00C93C79" w:rsidRPr="006A713E">
                    <w:rPr>
                      <w:b/>
                      <w:sz w:val="28"/>
                      <w:szCs w:val="28"/>
                    </w:rPr>
                    <w:t>The New Auburn High School Gym</w:t>
                  </w:r>
                </w:p>
                <w:p w:rsidR="00C93C79" w:rsidRPr="006A713E" w:rsidRDefault="006A713E" w:rsidP="006A713E">
                  <w:pPr>
                    <w:rPr>
                      <w:b/>
                      <w:sz w:val="28"/>
                      <w:szCs w:val="28"/>
                    </w:rPr>
                  </w:pPr>
                  <w:r w:rsidRPr="006A713E">
                    <w:rPr>
                      <w:b/>
                      <w:sz w:val="28"/>
                      <w:szCs w:val="28"/>
                    </w:rPr>
                    <w:t xml:space="preserve">Who: </w:t>
                  </w:r>
                  <w:r>
                    <w:rPr>
                      <w:b/>
                      <w:sz w:val="28"/>
                      <w:szCs w:val="28"/>
                    </w:rPr>
                    <w:t xml:space="preserve">High School </w:t>
                  </w:r>
                  <w:r w:rsidRPr="006A713E">
                    <w:rPr>
                      <w:b/>
                      <w:sz w:val="28"/>
                      <w:szCs w:val="28"/>
                    </w:rPr>
                    <w:t xml:space="preserve">JV </w:t>
                  </w:r>
                  <w:r w:rsidR="0096768A">
                    <w:rPr>
                      <w:b/>
                      <w:sz w:val="28"/>
                      <w:szCs w:val="28"/>
                    </w:rPr>
                    <w:t xml:space="preserve">and Varsity </w:t>
                  </w:r>
                  <w:r w:rsidRPr="006A713E">
                    <w:rPr>
                      <w:b/>
                      <w:sz w:val="28"/>
                      <w:szCs w:val="28"/>
                    </w:rPr>
                    <w:t>teams</w:t>
                  </w:r>
                  <w:r w:rsidR="00676FFF">
                    <w:rPr>
                      <w:b/>
                      <w:sz w:val="28"/>
                      <w:szCs w:val="28"/>
                    </w:rPr>
                    <w:t xml:space="preserve"> (16 teams per division)</w:t>
                  </w:r>
                </w:p>
                <w:p w:rsidR="006A713E" w:rsidRDefault="0096768A" w:rsidP="006A713E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 Game Guarantee/$225 for a single</w:t>
                  </w:r>
                  <w:r w:rsidR="006A713E" w:rsidRPr="006A713E">
                    <w:rPr>
                      <w:b/>
                      <w:sz w:val="28"/>
                      <w:szCs w:val="28"/>
                    </w:rPr>
                    <w:t xml:space="preserve"> team</w:t>
                  </w:r>
                  <w:r w:rsidR="005A5A6B">
                    <w:rPr>
                      <w:b/>
                      <w:sz w:val="28"/>
                      <w:szCs w:val="28"/>
                    </w:rPr>
                    <w:t>/$425</w:t>
                  </w:r>
                  <w:r w:rsidR="006A713E">
                    <w:rPr>
                      <w:b/>
                      <w:sz w:val="28"/>
                      <w:szCs w:val="28"/>
                    </w:rPr>
                    <w:t xml:space="preserve"> for 2 teams</w:t>
                  </w:r>
                  <w:r w:rsidR="00D035CB">
                    <w:rPr>
                      <w:b/>
                      <w:sz w:val="28"/>
                      <w:szCs w:val="28"/>
                    </w:rPr>
                    <w:t>/$5</w:t>
                  </w:r>
                  <w:r>
                    <w:rPr>
                      <w:b/>
                      <w:sz w:val="28"/>
                      <w:szCs w:val="28"/>
                    </w:rPr>
                    <w:t>5</w:t>
                  </w:r>
                  <w:r w:rsidR="00D035CB">
                    <w:rPr>
                      <w:b/>
                      <w:sz w:val="28"/>
                      <w:szCs w:val="28"/>
                    </w:rPr>
                    <w:t>0</w:t>
                  </w:r>
                  <w:r>
                    <w:rPr>
                      <w:b/>
                      <w:sz w:val="28"/>
                      <w:szCs w:val="28"/>
                    </w:rPr>
                    <w:t xml:space="preserve"> for 3 teams</w:t>
                  </w:r>
                </w:p>
                <w:p w:rsidR="00011C80" w:rsidRDefault="006A713E" w:rsidP="006A713E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Championship T-Shirts and Coaches Room</w:t>
                  </w:r>
                </w:p>
                <w:p w:rsidR="006A713E" w:rsidRDefault="006A713E" w:rsidP="006A713E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Payment due: </w:t>
                  </w:r>
                  <w:r w:rsidR="00AA4669">
                    <w:rPr>
                      <w:b/>
                      <w:sz w:val="28"/>
                      <w:szCs w:val="28"/>
                    </w:rPr>
                    <w:t>June 9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6A713E" w:rsidRDefault="006A713E" w:rsidP="006A713E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Checks Payable to:  Auburn Girls Basketball Boosters</w:t>
                  </w:r>
                </w:p>
                <w:p w:rsidR="006A713E" w:rsidRDefault="006A713E" w:rsidP="006A713E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Contact: Jon Price Head Coach </w:t>
                  </w:r>
                  <w:hyperlink r:id="rId5" w:history="1">
                    <w:r w:rsidRPr="009D1EC6">
                      <w:rPr>
                        <w:rStyle w:val="Hyperlink"/>
                        <w:b/>
                        <w:sz w:val="28"/>
                        <w:szCs w:val="28"/>
                      </w:rPr>
                      <w:t>JPrice@auburn.wednet.edu</w:t>
                    </w:r>
                  </w:hyperlink>
                </w:p>
                <w:p w:rsidR="006A713E" w:rsidRPr="006A713E" w:rsidRDefault="006A713E" w:rsidP="006A713E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  <w:t>OR 253-740-3654</w:t>
                  </w:r>
                </w:p>
                <w:p w:rsidR="006A713E" w:rsidRDefault="006A713E" w:rsidP="006A713E">
                  <w:pPr>
                    <w:ind w:left="2160"/>
                  </w:pPr>
                </w:p>
                <w:p w:rsidR="006A713E" w:rsidRDefault="006A713E" w:rsidP="006A713E">
                  <w:pPr>
                    <w:ind w:left="2160"/>
                    <w:jc w:val="center"/>
                  </w:pPr>
                </w:p>
              </w:txbxContent>
            </v:textbox>
          </v:shape>
        </w:pict>
      </w:r>
    </w:p>
    <w:p w:rsidR="006A713E" w:rsidRDefault="006A713E"/>
    <w:p w:rsidR="006A713E" w:rsidRPr="006A713E" w:rsidRDefault="006A713E" w:rsidP="006A713E"/>
    <w:p w:rsidR="006A713E" w:rsidRPr="006A713E" w:rsidRDefault="006A713E" w:rsidP="006A713E"/>
    <w:p w:rsidR="006A713E" w:rsidRPr="006A713E" w:rsidRDefault="006A713E" w:rsidP="006A713E"/>
    <w:p w:rsidR="006A713E" w:rsidRPr="006A713E" w:rsidRDefault="006A713E" w:rsidP="006A713E"/>
    <w:p w:rsidR="006A713E" w:rsidRPr="006A713E" w:rsidRDefault="006A713E" w:rsidP="006A713E"/>
    <w:p w:rsidR="006A713E" w:rsidRPr="006A713E" w:rsidRDefault="006A713E" w:rsidP="006A713E"/>
    <w:p w:rsidR="006A713E" w:rsidRPr="006A713E" w:rsidRDefault="006A713E" w:rsidP="006A713E"/>
    <w:p w:rsidR="006A713E" w:rsidRDefault="006A713E" w:rsidP="006A713E"/>
    <w:p w:rsidR="001F3F64" w:rsidRDefault="006A713E" w:rsidP="006A713E">
      <w:pPr>
        <w:tabs>
          <w:tab w:val="left" w:pos="2880"/>
        </w:tabs>
        <w:rPr>
          <w:noProof/>
        </w:rPr>
      </w:pPr>
      <w:r>
        <w:tab/>
      </w:r>
    </w:p>
    <w:p w:rsidR="006A713E" w:rsidRDefault="006A713E" w:rsidP="006A713E">
      <w:pPr>
        <w:tabs>
          <w:tab w:val="left" w:pos="2880"/>
        </w:tabs>
        <w:rPr>
          <w:noProof/>
        </w:rPr>
      </w:pPr>
    </w:p>
    <w:p w:rsidR="006A713E" w:rsidRDefault="006A713E" w:rsidP="006A713E">
      <w:pPr>
        <w:tabs>
          <w:tab w:val="left" w:pos="2880"/>
        </w:tabs>
        <w:rPr>
          <w:noProof/>
        </w:rPr>
      </w:pPr>
    </w:p>
    <w:p w:rsidR="006A713E" w:rsidRDefault="006A713E" w:rsidP="006A713E">
      <w:pPr>
        <w:tabs>
          <w:tab w:val="left" w:pos="2880"/>
        </w:tabs>
        <w:jc w:val="center"/>
      </w:pPr>
    </w:p>
    <w:p w:rsidR="006A713E" w:rsidRPr="006A713E" w:rsidRDefault="006A713E" w:rsidP="006A713E"/>
    <w:p w:rsidR="006A713E" w:rsidRPr="006A713E" w:rsidRDefault="006A713E" w:rsidP="006A713E"/>
    <w:p w:rsidR="006A713E" w:rsidRPr="006A713E" w:rsidRDefault="006A713E" w:rsidP="006A713E"/>
    <w:p w:rsidR="006A713E" w:rsidRPr="006A713E" w:rsidRDefault="006A713E" w:rsidP="006A713E"/>
    <w:p w:rsidR="006A713E" w:rsidRPr="006A713E" w:rsidRDefault="006A713E" w:rsidP="006A713E"/>
    <w:p w:rsidR="006A713E" w:rsidRPr="006A713E" w:rsidRDefault="006A713E" w:rsidP="006A713E">
      <w:pPr>
        <w:jc w:val="center"/>
      </w:pPr>
      <w:r w:rsidRPr="006A713E">
        <w:rPr>
          <w:noProof/>
        </w:rPr>
        <w:drawing>
          <wp:inline distT="0" distB="0" distL="0" distR="0">
            <wp:extent cx="2587695" cy="2628900"/>
            <wp:effectExtent l="19050" t="0" r="3105" b="0"/>
            <wp:docPr id="8" name="Picture 2" descr="C:\Users\jprice\AppData\Local\Microsoft\Windows\Temporary Internet Files\Content.IE5\LDYB49C3\basketball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price\AppData\Local\Microsoft\Windows\Temporary Internet Files\Content.IE5\LDYB49C3\basketball2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9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13E" w:rsidRPr="006A713E" w:rsidRDefault="006A713E" w:rsidP="006A713E"/>
    <w:p w:rsidR="006A713E" w:rsidRPr="006A713E" w:rsidRDefault="006A713E" w:rsidP="006A713E">
      <w:pPr>
        <w:rPr>
          <w:b/>
          <w:sz w:val="36"/>
          <w:szCs w:val="36"/>
        </w:rPr>
      </w:pPr>
    </w:p>
    <w:p w:rsidR="006A713E" w:rsidRPr="006A713E" w:rsidRDefault="006A713E" w:rsidP="006A713E">
      <w:pPr>
        <w:tabs>
          <w:tab w:val="left" w:pos="990"/>
        </w:tabs>
        <w:jc w:val="center"/>
        <w:rPr>
          <w:b/>
          <w:sz w:val="36"/>
          <w:szCs w:val="36"/>
        </w:rPr>
      </w:pPr>
      <w:r w:rsidRPr="006A713E">
        <w:rPr>
          <w:b/>
          <w:sz w:val="36"/>
          <w:szCs w:val="36"/>
        </w:rPr>
        <w:t>Auburn Shootout Rules</w:t>
      </w:r>
      <w:r w:rsidR="00676FFF">
        <w:rPr>
          <w:b/>
          <w:sz w:val="36"/>
          <w:szCs w:val="36"/>
        </w:rPr>
        <w:t xml:space="preserve"> and Regulations</w:t>
      </w:r>
      <w:r w:rsidRPr="006A713E">
        <w:rPr>
          <w:b/>
          <w:sz w:val="36"/>
          <w:szCs w:val="36"/>
        </w:rPr>
        <w:t>:</w:t>
      </w:r>
    </w:p>
    <w:p w:rsidR="006A713E" w:rsidRPr="006A713E" w:rsidRDefault="00661104" w:rsidP="006A713E">
      <w:pPr>
        <w:pStyle w:val="ListParagraph"/>
        <w:numPr>
          <w:ilvl w:val="0"/>
          <w:numId w:val="1"/>
        </w:numPr>
        <w:tabs>
          <w:tab w:val="left" w:pos="990"/>
        </w:tabs>
        <w:rPr>
          <w:b/>
        </w:rPr>
      </w:pPr>
      <w:r>
        <w:rPr>
          <w:b/>
        </w:rPr>
        <w:t>10</w:t>
      </w:r>
      <w:r w:rsidR="006A713E" w:rsidRPr="006A713E">
        <w:rPr>
          <w:b/>
        </w:rPr>
        <w:t xml:space="preserve"> minute running clock quarters: Clock stops the last 1 minute of each of the first three quarters and 2 minutes of the 4</w:t>
      </w:r>
      <w:r w:rsidR="006A713E" w:rsidRPr="006A713E">
        <w:rPr>
          <w:b/>
          <w:vertAlign w:val="superscript"/>
        </w:rPr>
        <w:t>th</w:t>
      </w:r>
      <w:r w:rsidR="006A713E" w:rsidRPr="006A713E">
        <w:rPr>
          <w:b/>
        </w:rPr>
        <w:t xml:space="preserve"> quarter</w:t>
      </w:r>
    </w:p>
    <w:p w:rsidR="006A713E" w:rsidRPr="006A713E" w:rsidRDefault="006A713E" w:rsidP="006A713E">
      <w:pPr>
        <w:pStyle w:val="ListParagraph"/>
        <w:numPr>
          <w:ilvl w:val="0"/>
          <w:numId w:val="1"/>
        </w:numPr>
        <w:tabs>
          <w:tab w:val="left" w:pos="990"/>
          <w:tab w:val="left" w:pos="2670"/>
        </w:tabs>
        <w:rPr>
          <w:b/>
        </w:rPr>
      </w:pPr>
      <w:r w:rsidRPr="006A713E">
        <w:rPr>
          <w:b/>
        </w:rPr>
        <w:t>6 fouls per player</w:t>
      </w:r>
      <w:r w:rsidRPr="006A713E">
        <w:rPr>
          <w:b/>
        </w:rPr>
        <w:tab/>
      </w:r>
    </w:p>
    <w:p w:rsidR="006A713E" w:rsidRPr="006A713E" w:rsidRDefault="006A713E" w:rsidP="006A713E">
      <w:pPr>
        <w:pStyle w:val="ListParagraph"/>
        <w:numPr>
          <w:ilvl w:val="0"/>
          <w:numId w:val="1"/>
        </w:numPr>
        <w:tabs>
          <w:tab w:val="left" w:pos="990"/>
        </w:tabs>
        <w:rPr>
          <w:b/>
        </w:rPr>
      </w:pPr>
      <w:r w:rsidRPr="006A713E">
        <w:rPr>
          <w:b/>
        </w:rPr>
        <w:t>All Free Throws are shot</w:t>
      </w:r>
      <w:r>
        <w:rPr>
          <w:b/>
        </w:rPr>
        <w:t xml:space="preserve"> (hence the longer quarters)</w:t>
      </w:r>
    </w:p>
    <w:p w:rsidR="006A713E" w:rsidRDefault="006A713E" w:rsidP="006A713E">
      <w:pPr>
        <w:pStyle w:val="ListParagraph"/>
        <w:numPr>
          <w:ilvl w:val="0"/>
          <w:numId w:val="1"/>
        </w:numPr>
        <w:tabs>
          <w:tab w:val="left" w:pos="990"/>
        </w:tabs>
        <w:rPr>
          <w:b/>
        </w:rPr>
      </w:pPr>
      <w:r w:rsidRPr="006A713E">
        <w:rPr>
          <w:b/>
        </w:rPr>
        <w:t>Technical Fouls are 2 points and the ball</w:t>
      </w:r>
    </w:p>
    <w:p w:rsidR="00011C80" w:rsidRPr="00676FFF" w:rsidRDefault="00676FFF" w:rsidP="00011C80">
      <w:pPr>
        <w:pStyle w:val="ListParagraph"/>
        <w:numPr>
          <w:ilvl w:val="0"/>
          <w:numId w:val="1"/>
        </w:numPr>
        <w:tabs>
          <w:tab w:val="left" w:pos="990"/>
        </w:tabs>
        <w:rPr>
          <w:b/>
        </w:rPr>
      </w:pPr>
      <w:r>
        <w:rPr>
          <w:b/>
        </w:rPr>
        <w:t>3</w:t>
      </w:r>
      <w:r w:rsidR="00011C80">
        <w:rPr>
          <w:b/>
        </w:rPr>
        <w:t xml:space="preserve"> 45 second timeouts per game</w:t>
      </w:r>
    </w:p>
    <w:p w:rsidR="00AB1961" w:rsidRDefault="00011C80" w:rsidP="00011C80">
      <w:pPr>
        <w:pStyle w:val="ListParagraph"/>
        <w:tabs>
          <w:tab w:val="left" w:pos="990"/>
        </w:tabs>
        <w:rPr>
          <w:b/>
        </w:rPr>
      </w:pPr>
      <w:r>
        <w:rPr>
          <w:b/>
        </w:rPr>
        <w:t>****</w:t>
      </w:r>
      <w:r w:rsidR="00AB1961">
        <w:rPr>
          <w:b/>
        </w:rPr>
        <w:t>Concessions will be available on site</w:t>
      </w:r>
    </w:p>
    <w:p w:rsidR="00676FFF" w:rsidRPr="00676FFF" w:rsidRDefault="00011C80" w:rsidP="00676FFF">
      <w:pPr>
        <w:pStyle w:val="ListParagraph"/>
        <w:tabs>
          <w:tab w:val="left" w:pos="990"/>
        </w:tabs>
        <w:rPr>
          <w:b/>
        </w:rPr>
      </w:pPr>
      <w:r>
        <w:rPr>
          <w:b/>
        </w:rPr>
        <w:t>*****</w:t>
      </w:r>
      <w:r w:rsidR="00AB1961">
        <w:rPr>
          <w:b/>
        </w:rPr>
        <w:t>There will be admission charges for fans</w:t>
      </w:r>
      <w:r w:rsidR="00676FFF">
        <w:rPr>
          <w:b/>
        </w:rPr>
        <w:t xml:space="preserve"> ($5 for adults, $3 for students and seniors, 6 and under free)</w:t>
      </w:r>
    </w:p>
    <w:p w:rsidR="00676FFF" w:rsidRPr="00676FFF" w:rsidRDefault="00676FFF" w:rsidP="00676FFF">
      <w:pPr>
        <w:widowControl w:val="0"/>
        <w:jc w:val="center"/>
        <w:rPr>
          <w:b/>
          <w:bCs/>
          <w:sz w:val="24"/>
          <w:szCs w:val="24"/>
        </w:rPr>
      </w:pPr>
      <w:r w:rsidRPr="00676FFF">
        <w:rPr>
          <w:b/>
          <w:bCs/>
          <w:sz w:val="24"/>
          <w:szCs w:val="24"/>
        </w:rPr>
        <w:t>Parental Release</w:t>
      </w:r>
      <w:r>
        <w:rPr>
          <w:b/>
          <w:bCs/>
          <w:sz w:val="24"/>
          <w:szCs w:val="24"/>
        </w:rPr>
        <w:t>, Roster,</w:t>
      </w:r>
      <w:r w:rsidRPr="00676FFF">
        <w:rPr>
          <w:b/>
          <w:bCs/>
          <w:sz w:val="24"/>
          <w:szCs w:val="24"/>
        </w:rPr>
        <w:t xml:space="preserve"> and Indemnity Agreement</w:t>
      </w:r>
    </w:p>
    <w:p w:rsidR="00676FFF" w:rsidRDefault="00676FFF" w:rsidP="00676FFF">
      <w:pPr>
        <w:widowControl w:val="0"/>
        <w:rPr>
          <w:sz w:val="24"/>
          <w:szCs w:val="24"/>
        </w:rPr>
      </w:pPr>
      <w:r w:rsidRPr="00676FFF">
        <w:rPr>
          <w:sz w:val="24"/>
          <w:szCs w:val="24"/>
        </w:rPr>
        <w:t>We/I hereby request that you accept the application for the enrollment of minor (</w:t>
      </w:r>
      <w:r>
        <w:rPr>
          <w:sz w:val="24"/>
          <w:szCs w:val="24"/>
        </w:rPr>
        <w:t xml:space="preserve">s) listed above in the year 2017 summer tournament </w:t>
      </w:r>
      <w:r w:rsidRPr="00676FFF">
        <w:rPr>
          <w:sz w:val="24"/>
          <w:szCs w:val="24"/>
        </w:rPr>
        <w:t>during the dates set forth on the application and in consideration of your acceptance of the application, we/I hereby release Jon Price</w:t>
      </w:r>
      <w:r>
        <w:rPr>
          <w:sz w:val="24"/>
          <w:szCs w:val="24"/>
        </w:rPr>
        <w:t>, Auburn High School, the Auburn School District, and the 2017</w:t>
      </w:r>
      <w:r w:rsidRPr="00676FFF">
        <w:rPr>
          <w:sz w:val="24"/>
          <w:szCs w:val="24"/>
        </w:rPr>
        <w:t xml:space="preserve"> Auburn</w:t>
      </w:r>
      <w:r>
        <w:rPr>
          <w:sz w:val="24"/>
          <w:szCs w:val="24"/>
        </w:rPr>
        <w:t xml:space="preserve"> Shootout</w:t>
      </w:r>
      <w:r w:rsidRPr="00676FFF">
        <w:rPr>
          <w:sz w:val="24"/>
          <w:szCs w:val="24"/>
        </w:rPr>
        <w:t>, as well as their employees from all claims on account of injuries which may be sustained by our/m</w:t>
      </w:r>
      <w:r>
        <w:rPr>
          <w:sz w:val="24"/>
          <w:szCs w:val="24"/>
        </w:rPr>
        <w:t>y child while attending the 2017</w:t>
      </w:r>
      <w:r w:rsidRPr="00676FFF">
        <w:rPr>
          <w:sz w:val="24"/>
          <w:szCs w:val="24"/>
        </w:rPr>
        <w:t xml:space="preserve"> Auburn </w:t>
      </w:r>
      <w:r>
        <w:rPr>
          <w:sz w:val="24"/>
          <w:szCs w:val="24"/>
        </w:rPr>
        <w:t>Shootout</w:t>
      </w:r>
      <w:r w:rsidRPr="00676FFF">
        <w:rPr>
          <w:sz w:val="24"/>
          <w:szCs w:val="24"/>
        </w:rPr>
        <w:t xml:space="preserve">. In addition we/I hereby authorize the </w:t>
      </w:r>
      <w:r>
        <w:rPr>
          <w:sz w:val="24"/>
          <w:szCs w:val="24"/>
        </w:rPr>
        <w:t xml:space="preserve">tournament director and staff of the Auburn Shootout </w:t>
      </w:r>
      <w:r w:rsidRPr="00676FFF">
        <w:rPr>
          <w:sz w:val="24"/>
          <w:szCs w:val="24"/>
        </w:rPr>
        <w:t>to use his best judgment in any emergency requiring medical attention.</w:t>
      </w:r>
      <w:r>
        <w:rPr>
          <w:sz w:val="24"/>
          <w:szCs w:val="24"/>
        </w:rPr>
        <w:t xml:space="preserve"> (</w:t>
      </w:r>
      <w:r w:rsidR="00D035CB">
        <w:rPr>
          <w:sz w:val="24"/>
          <w:szCs w:val="24"/>
        </w:rPr>
        <w:t>Coaches, p</w:t>
      </w:r>
      <w:r>
        <w:rPr>
          <w:sz w:val="24"/>
          <w:szCs w:val="24"/>
        </w:rPr>
        <w:t>lease hand this to Tournament Director by the start time of your first game</w:t>
      </w:r>
      <w:r w:rsidR="00D035CB">
        <w:rPr>
          <w:sz w:val="24"/>
          <w:szCs w:val="24"/>
        </w:rPr>
        <w:t xml:space="preserve"> one per team</w:t>
      </w:r>
      <w:r>
        <w:rPr>
          <w:sz w:val="24"/>
          <w:szCs w:val="24"/>
        </w:rPr>
        <w:t>.)</w:t>
      </w:r>
    </w:p>
    <w:p w:rsidR="00676FFF" w:rsidRDefault="00676FFF" w:rsidP="00676FFF">
      <w:pPr>
        <w:widowControl w:val="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</w:p>
    <w:p w:rsidR="00676FFF" w:rsidRDefault="00676FFF" w:rsidP="00676FFF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Head Coach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Assistant Coach</w:t>
      </w:r>
    </w:p>
    <w:p w:rsidR="00676FFF" w:rsidRDefault="00676FFF" w:rsidP="00676FFF">
      <w:pPr>
        <w:widowControl w:val="0"/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1._________________________________________________________________________________</w:t>
      </w:r>
    </w:p>
    <w:p w:rsidR="00676FFF" w:rsidRDefault="00676FFF" w:rsidP="00676FFF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2._________________________________________________________________________________</w:t>
      </w:r>
    </w:p>
    <w:p w:rsidR="00676FFF" w:rsidRDefault="00676FFF" w:rsidP="00676FFF">
      <w:pPr>
        <w:widowControl w:val="0"/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3._________________________________________________________________________________</w:t>
      </w:r>
    </w:p>
    <w:p w:rsidR="00676FFF" w:rsidRDefault="00676FFF" w:rsidP="00676FFF">
      <w:pPr>
        <w:widowControl w:val="0"/>
        <w:rPr>
          <w:sz w:val="24"/>
          <w:szCs w:val="24"/>
        </w:rPr>
      </w:pPr>
      <w:r>
        <w:rPr>
          <w:sz w:val="24"/>
          <w:szCs w:val="24"/>
        </w:rPr>
        <w:t>4._________________________________________________________________________________</w:t>
      </w:r>
    </w:p>
    <w:p w:rsidR="00676FFF" w:rsidRDefault="00676FFF" w:rsidP="00676FFF">
      <w:pPr>
        <w:widowControl w:val="0"/>
        <w:rPr>
          <w:sz w:val="24"/>
          <w:szCs w:val="24"/>
        </w:rPr>
      </w:pPr>
      <w:r>
        <w:rPr>
          <w:sz w:val="24"/>
          <w:szCs w:val="24"/>
        </w:rPr>
        <w:t>5. _________________________________________________________________________________</w:t>
      </w:r>
    </w:p>
    <w:p w:rsidR="00676FFF" w:rsidRDefault="00676FFF" w:rsidP="00676FFF">
      <w:pPr>
        <w:widowControl w:val="0"/>
        <w:rPr>
          <w:sz w:val="24"/>
          <w:szCs w:val="24"/>
        </w:rPr>
      </w:pPr>
      <w:r>
        <w:rPr>
          <w:sz w:val="24"/>
          <w:szCs w:val="24"/>
        </w:rPr>
        <w:t>6. _________________________________________________________________________________</w:t>
      </w:r>
    </w:p>
    <w:p w:rsidR="00676FFF" w:rsidRDefault="00676FFF" w:rsidP="00676FFF">
      <w:pPr>
        <w:widowControl w:val="0"/>
        <w:rPr>
          <w:sz w:val="24"/>
          <w:szCs w:val="24"/>
        </w:rPr>
      </w:pPr>
      <w:r>
        <w:rPr>
          <w:sz w:val="24"/>
          <w:szCs w:val="24"/>
        </w:rPr>
        <w:t>7._________________________________________________________________________________</w:t>
      </w:r>
    </w:p>
    <w:p w:rsidR="00676FFF" w:rsidRDefault="00676FFF" w:rsidP="00676FFF">
      <w:pPr>
        <w:widowControl w:val="0"/>
        <w:rPr>
          <w:sz w:val="24"/>
          <w:szCs w:val="24"/>
        </w:rPr>
      </w:pPr>
      <w:r>
        <w:rPr>
          <w:sz w:val="24"/>
          <w:szCs w:val="24"/>
        </w:rPr>
        <w:t>8. _________________________________________________________________________________</w:t>
      </w:r>
    </w:p>
    <w:p w:rsidR="00676FFF" w:rsidRDefault="00676FFF" w:rsidP="00676FFF">
      <w:pPr>
        <w:widowControl w:val="0"/>
        <w:rPr>
          <w:sz w:val="24"/>
          <w:szCs w:val="24"/>
        </w:rPr>
      </w:pPr>
      <w:r>
        <w:rPr>
          <w:sz w:val="24"/>
          <w:szCs w:val="24"/>
        </w:rPr>
        <w:t>9. _________________________________________________________________________________</w:t>
      </w:r>
    </w:p>
    <w:p w:rsidR="00676FFF" w:rsidRDefault="00676FFF" w:rsidP="00676FFF">
      <w:pPr>
        <w:widowControl w:val="0"/>
        <w:rPr>
          <w:sz w:val="24"/>
          <w:szCs w:val="24"/>
        </w:rPr>
      </w:pPr>
      <w:r>
        <w:rPr>
          <w:sz w:val="24"/>
          <w:szCs w:val="24"/>
        </w:rPr>
        <w:t>10. ________________________________________________________________________________</w:t>
      </w:r>
    </w:p>
    <w:p w:rsidR="00676FFF" w:rsidRPr="00676FFF" w:rsidRDefault="00676FFF" w:rsidP="00676FFF">
      <w:pPr>
        <w:widowControl w:val="0"/>
        <w:rPr>
          <w:sz w:val="24"/>
          <w:szCs w:val="24"/>
        </w:rPr>
      </w:pPr>
      <w:r>
        <w:rPr>
          <w:sz w:val="24"/>
          <w:szCs w:val="24"/>
        </w:rPr>
        <w:t>11. ________________________________________________________________________________</w:t>
      </w:r>
    </w:p>
    <w:p w:rsidR="00676FFF" w:rsidRPr="00676FFF" w:rsidRDefault="00676FFF" w:rsidP="00011C80">
      <w:pPr>
        <w:pStyle w:val="ListParagraph"/>
        <w:tabs>
          <w:tab w:val="left" w:pos="990"/>
        </w:tabs>
        <w:rPr>
          <w:b/>
          <w:sz w:val="24"/>
          <w:szCs w:val="24"/>
        </w:rPr>
      </w:pPr>
    </w:p>
    <w:sectPr w:rsidR="00676FFF" w:rsidRPr="00676FFF" w:rsidSect="006A713E"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D67BD"/>
    <w:multiLevelType w:val="hybridMultilevel"/>
    <w:tmpl w:val="D26C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3C79"/>
    <w:rsid w:val="00001127"/>
    <w:rsid w:val="00011C80"/>
    <w:rsid w:val="00041F95"/>
    <w:rsid w:val="000672F3"/>
    <w:rsid w:val="000942E6"/>
    <w:rsid w:val="00124346"/>
    <w:rsid w:val="0017695F"/>
    <w:rsid w:val="001A76D4"/>
    <w:rsid w:val="001F3F64"/>
    <w:rsid w:val="00245949"/>
    <w:rsid w:val="00342D9E"/>
    <w:rsid w:val="00423CE6"/>
    <w:rsid w:val="00497161"/>
    <w:rsid w:val="004A2FD4"/>
    <w:rsid w:val="005A5A6B"/>
    <w:rsid w:val="0060368E"/>
    <w:rsid w:val="00661104"/>
    <w:rsid w:val="00676FFF"/>
    <w:rsid w:val="006A713E"/>
    <w:rsid w:val="006B1477"/>
    <w:rsid w:val="007324F6"/>
    <w:rsid w:val="00745FE8"/>
    <w:rsid w:val="007963CE"/>
    <w:rsid w:val="00810C68"/>
    <w:rsid w:val="008F207D"/>
    <w:rsid w:val="009007AF"/>
    <w:rsid w:val="0096768A"/>
    <w:rsid w:val="00997F88"/>
    <w:rsid w:val="00A40FBD"/>
    <w:rsid w:val="00A4113B"/>
    <w:rsid w:val="00AA4669"/>
    <w:rsid w:val="00AB1961"/>
    <w:rsid w:val="00AE28ED"/>
    <w:rsid w:val="00BD5AA7"/>
    <w:rsid w:val="00C87E10"/>
    <w:rsid w:val="00C93C79"/>
    <w:rsid w:val="00CB0927"/>
    <w:rsid w:val="00CE0E8B"/>
    <w:rsid w:val="00D035CB"/>
    <w:rsid w:val="00D04201"/>
    <w:rsid w:val="00DB0ED6"/>
    <w:rsid w:val="00EC6387"/>
    <w:rsid w:val="00F643F9"/>
    <w:rsid w:val="00F7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C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71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7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JPrice@auburn.wedne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School District #408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jprice</dc:creator>
  <cp:lastModifiedBy>jprice</cp:lastModifiedBy>
  <cp:revision>6</cp:revision>
  <dcterms:created xsi:type="dcterms:W3CDTF">2017-02-08T16:55:00Z</dcterms:created>
  <dcterms:modified xsi:type="dcterms:W3CDTF">2017-03-10T15:35:00Z</dcterms:modified>
</cp:coreProperties>
</file>